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52"/>
        <w:jc w:val="center"/>
        <w:rPr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Vec: Výzva na predloženie cenovej ponuky – </w:t>
      </w:r>
      <w:r>
        <w:rPr>
          <w:rFonts w:eastAsia="Times New Roman"/>
          <w:b/>
          <w:bCs/>
          <w:sz w:val="28"/>
          <w:szCs w:val="28"/>
        </w:rPr>
        <w:t>hydraulické vyregulovanie sústavy ÚK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Identifikácia verejného obstarávateľa: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Špeciálna základná škola s materskou školou ( ďalej len ŠZŠ s MŠ 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Sídlo: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Jána Vojtaššáka 13, 010 08 Źilina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/>
          <w:b/>
          <w:bCs/>
          <w:sz w:val="26"/>
          <w:szCs w:val="26"/>
        </w:rPr>
        <w:t>Štatutárny zástupca školy: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PaedDr. Júlia Mankovičová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IČO:   </w:t>
      </w:r>
      <w:r>
        <w:rPr>
          <w:rFonts w:eastAsia="Times New Roman"/>
          <w:sz w:val="26"/>
          <w:szCs w:val="26"/>
        </w:rPr>
        <w:t xml:space="preserve"> 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361 342 28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DIČ:</w:t>
      </w:r>
      <w:r>
        <w:rPr>
          <w:rFonts w:eastAsia="Times New Roman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2021489437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Kontaktná osoba: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Bc. Blanka Vajdová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Telefón: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0949 113 114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Adresa doručenia: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ŠZŠ s MŠ, Jána Vojtaššáka 13, 010 08 Žilina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mailova adresa: </w:t>
      </w:r>
      <w:r>
        <w:rPr>
          <w:rStyle w:val="Internetovodkaz"/>
          <w:rFonts w:eastAsia="Times New Roman"/>
          <w:sz w:val="26"/>
          <w:szCs w:val="26"/>
        </w:rPr>
        <w:t>szsriaditelka@gmail.com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Názov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Hydraulické vyregulovanie sústavy ústredného kúrenia.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>
        <w:rPr>
          <w:rFonts w:eastAsia="Times New Roman"/>
          <w:b/>
          <w:sz w:val="26"/>
          <w:szCs w:val="26"/>
        </w:rPr>
        <w:t>Opis predmetu zákazky: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demontáž pôvodných ventilov a montáž termostatických ventilov a hlavíc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priamy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priamy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priamy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rohový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rohový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rohový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termostatická hlavica RAE 5054 – biela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montáž regulačného šróbenia RLV (krátenie rúr, rezanie závitov)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priame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priame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priame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rohové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rohové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rohové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radiátor K33 600/2000 + konzoly na uchytenie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demontáž pôvodného radiátora, montáž nového + murárske práce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presun hmôt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ostatný spotrebný materiál (tesniace nite, predĺženia)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hydraulické vyregulovanie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vykurovacia skúška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- vypustenie / napustenie vykurovacej sústavy, odvzdušnenie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zaškolenie obsluhy, nastavenie hlavíc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vypracovanie projektu hydraulického vyregulovania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autorský dozor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>
        <w:rPr>
          <w:rFonts w:eastAsia="Times New Roman"/>
          <w:b/>
          <w:bCs/>
          <w:sz w:val="26"/>
          <w:szCs w:val="26"/>
        </w:rPr>
        <w:t xml:space="preserve">Miesto realizácie zákazky: </w:t>
      </w:r>
      <w:r>
        <w:rPr>
          <w:rFonts w:eastAsia="Times New Roman"/>
          <w:sz w:val="26"/>
          <w:szCs w:val="26"/>
        </w:rPr>
        <w:t>ŠZŠ s MŠ, Jána Vojtaššáka 13, 010 08 Žilina.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Predpokladaná hodnota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16 500 Eur s DPH 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Ponuka, ktorá presiahne predpokladanú sumu bude vylúčená.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 </w:t>
      </w:r>
      <w:r>
        <w:rPr>
          <w:rFonts w:eastAsia="Times New Roman"/>
          <w:b/>
          <w:bCs/>
          <w:sz w:val="26"/>
          <w:szCs w:val="26"/>
        </w:rPr>
        <w:t>Lehota na predkladanie cenových ponúk: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19. december 2022.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 </w:t>
      </w:r>
      <w:r>
        <w:rPr>
          <w:rFonts w:eastAsia="Times New Roman"/>
          <w:b/>
          <w:bCs/>
          <w:sz w:val="26"/>
          <w:szCs w:val="26"/>
        </w:rPr>
        <w:t>Podmienky financovania predmetu dodávky: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Financovanie je zabezpečené rozpočtovým opatrením na rok 2022.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8. </w:t>
      </w:r>
      <w:r>
        <w:rPr>
          <w:rFonts w:eastAsia="Times New Roman"/>
          <w:b/>
          <w:bCs/>
          <w:sz w:val="26"/>
          <w:szCs w:val="26"/>
        </w:rPr>
        <w:t xml:space="preserve">Podmienky účasti vo verejnom obstarávaní: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Uchádzač musí spĺňať podmienku osobného postavenia podľa § 32 ods. 1) písm. e) a f) zákona 343/2016 Z. z.  o verejnom obstarávaní a o zmene a doplnení niektorých zákonov, t. j. je oprávnený dodávať tovar, uskutočňovať stavebné práce alebo poskytovať službu, čo preukáže v súlade s § 32 ods. (2) písm. e) doloženým dokladom o oprávnení dodávať tovar, uskutočňovať stavebné práce alebo poskytovať službu, ktorý zodpovedá predmetu zákazky, nemá udelený zákaz účasti vo verejnom obstarávaní (kontrola v zozname hospodárskych subjektov) a § 40, ods. (6), písm. f) konflikt záujmov podľa § 23 nemožno odstrániť iným účinným spôsobom.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9. </w:t>
      </w:r>
      <w:r>
        <w:rPr>
          <w:rFonts w:eastAsia="Times New Roman"/>
          <w:b/>
          <w:sz w:val="26"/>
          <w:szCs w:val="26"/>
        </w:rPr>
        <w:t>Obsah ponuky: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 Kópia dokladu o oprávnení podnikať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2. Ponuka vypracovaná na základe opisu predmetu zákazky – príloha č. 1 k tejto výzve.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3. Ponuka môže – nemusí obsahovať Návrh zmluvy ( Zmluva o dielo 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10. </w:t>
      </w:r>
      <w:r>
        <w:rPr>
          <w:rFonts w:eastAsia="Times New Roman"/>
          <w:b/>
          <w:sz w:val="26"/>
          <w:szCs w:val="26"/>
        </w:rPr>
        <w:t>Predkladanie ponúk: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Ponuku predložte v lehote </w:t>
      </w:r>
      <w:r>
        <w:rPr>
          <w:rFonts w:eastAsia="Times New Roman"/>
          <w:b/>
          <w:bCs/>
          <w:sz w:val="26"/>
          <w:szCs w:val="26"/>
        </w:rPr>
        <w:t>do 19. decembra 2022 do 13,00 hod.</w:t>
      </w:r>
      <w:r>
        <w:rPr>
          <w:rFonts w:eastAsia="Times New Roman"/>
          <w:sz w:val="26"/>
          <w:szCs w:val="26"/>
        </w:rPr>
        <w:t xml:space="preserve"> v elektronickej, písomnej forme alebo osobne na adresu: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  <w:lang w:eastAsia="zxx"/>
        </w:rPr>
        <w:t xml:space="preserve">                                                  </w:t>
      </w:r>
      <w:hyperlink r:id="rId2"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szs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</w:rPr>
          <w:t>riaditelka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@gmail.com</w:t>
        </w:r>
      </w:hyperlink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color w:val="000080"/>
          <w:sz w:val="26"/>
          <w:szCs w:val="26"/>
          <w:u w:val="none"/>
          <w:lang w:val="zxx"/>
        </w:rPr>
        <w:t xml:space="preserve">                                     </w:t>
      </w:r>
      <w:r>
        <w:rPr>
          <w:rFonts w:eastAsia="Times New Roman"/>
          <w:color w:val="000080"/>
          <w:sz w:val="26"/>
          <w:szCs w:val="26"/>
          <w:u w:val="single"/>
          <w:lang w:val="zxx"/>
        </w:rPr>
        <w:t>ŠZŠ s MŠ, Jána Vojtaššáka 13, 010 08 Žilina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Za   včas  doručenú  ponuku  sa    považuje   ponuka   doručená   </w:t>
      </w:r>
      <w:r>
        <w:rPr>
          <w:rFonts w:eastAsia="Times New Roman"/>
          <w:b/>
          <w:bCs/>
          <w:sz w:val="26"/>
          <w:szCs w:val="26"/>
        </w:rPr>
        <w:t>do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19.12.2022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do 13,00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hod </w:t>
      </w:r>
      <w:r>
        <w:rPr>
          <w:rFonts w:eastAsia="Times New Roman"/>
          <w:sz w:val="26"/>
          <w:szCs w:val="26"/>
        </w:rPr>
        <w:t>na vyššie uvedené adresy.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11. </w:t>
      </w:r>
      <w:r>
        <w:rPr>
          <w:rFonts w:eastAsia="Times New Roman"/>
          <w:b/>
          <w:bCs/>
          <w:sz w:val="26"/>
          <w:szCs w:val="26"/>
        </w:rPr>
        <w:t>Kritériá na vyhodnotenie ponúk: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Ponuky sa vyhodnocujú na základe najnižšej ceny. Ponuku uchádzača s  najnižšou cenou, ktorý splnil podmienky účasti verejný obstarávateľ vyhodnotí ako úspešnú,  t.j,  hodnotí  sa cena celkom,  ktorú  bude verejný obstarávateľ  platiť.  Verejný obstarávateľ takúto ponuku príjme  a ostatným  uchádzačom  oznámi v termíne 20.12.2022,  že v procese  verejného obstarávania neuspeli.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Ak   uchádzač   nie  je  platcom  DPH,   uvedie  navrhovanú  zmluvnú  cenu  celkom.     Na skutočnosť, že nie je platcom DPH, upozorní verejného obstarávateľa vo svojej ponuke.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7" w:right="1417" w:header="510" w:top="1418" w:footer="708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 Žiline, dňa </w:t>
      </w:r>
      <w:r>
        <w:rPr>
          <w:rFonts w:eastAsia="Times New Roman"/>
          <w:b w:val="false"/>
          <w:bCs w:val="false"/>
          <w:sz w:val="26"/>
          <w:szCs w:val="26"/>
        </w:rPr>
        <w:t>12.12.2022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</w:rPr>
        <w:t>Príloha č.1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OPIS PREDMETU ZÁKAZKY:</w:t>
      </w:r>
    </w:p>
    <w:p>
      <w:pPr>
        <w:pStyle w:val="Normal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1. Demontáž pôvodných ventilov a montáž termostatických ventilov a hlavíc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2. Dvojregulačný rádiatorový ventil RA-DV priamy DN 10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3. Dvojregulačný rádiatorový ventil RA-DV priamy DN 15                                 83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4. Dvojregulačný rádiatorový ventil RA-DV priamy DN 20                                 13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5. Dvojregulačný rádiatorový ventil RA-DV rohový DN 10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6. Dvojregulačný rádiatorový ventil RA-DV rohový DN 15                                 11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7. Dvojregulačný rádiatorový ventil RA-DV rohový DN 20                                   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8. Termostatická hlavica RAE 5054 – biela                                                      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9. Montáž regulačného šróbenia RLV (krátenie rúr, rezanie závitov)              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10. Regulačné šróbenie RLV priame DN 10                           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11. Regulačné šróbenie RLV priame DN 15                                                            83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12. Regulačné šróbenie RLV priame DN 20                                                            13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13. Regulačné šróbenie RLV rohové DN 10                           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14. Regulačné šróbenie RLV rohové DN 15                                                            11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15. Regulačné šróbenie RLV rohové DN 20                                                            11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16. Radiátor K33 600/2000 + konzoly na uchytenie                                                  1 ks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17. Demontáž pôvodného radiátora, montáž nového + murárske práce                    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18. Presun hmôt                                                                                                         1 kpl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19. Ostatný spotrebný materiál (tesniace nite, predĺženia)                                       1 kpl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20. Hydraulické vyregulovanie                                                                           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21. Vykurovacia skúška                                                                                          12 hod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22. Vypustenie / napustenie vykurovacej sústavy, odvzdušnenie                           3 sub.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23. Zaškolenie obsluhy, nastavenie hlavíc                                                               1 sub.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24. Vypracovanie projektu hydraulického vyregulovania                                       1 sub.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25. Autorský dozor                                                                                                  1 sub.</w:t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sz w:val="26"/>
          <w:szCs w:val="26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510" w:top="141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Špeciálna základná škola s materskou školou </w:t>
      <w:tab/>
      <w:t>tel.: 0911 932 373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Špeciálna základná škola s materskou školou </w:t>
      <w:tab/>
      <w:t>tel.: 0911 932 373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0" b="0"/>
          <wp:wrapSquare wrapText="bothSides"/>
          <wp:docPr id="1" name="Obrázok 4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4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426" t="18336" r="40136" b="1349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Š</w:t>
    </w:r>
    <w:r>
      <w:rPr>
        <w:b/>
        <w:sz w:val="28"/>
        <w:szCs w:val="28"/>
      </w:rPr>
      <w:t>peciálna základná škola s materskou školou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361 342 28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0" b="0"/>
          <wp:wrapSquare wrapText="bothSides"/>
          <wp:docPr id="2" name="Obrázo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426" t="18336" r="40136" b="1349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Š</w:t>
    </w:r>
    <w:r>
      <w:rPr>
        <w:b/>
        <w:sz w:val="28"/>
        <w:szCs w:val="28"/>
      </w:rPr>
      <w:t>peciálna základná škola s materskou školou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361 342 28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113464"/>
    <w:rPr/>
  </w:style>
  <w:style w:type="character" w:styleId="PtaChar" w:customStyle="1">
    <w:name w:val="Päta Char"/>
    <w:basedOn w:val="DefaultParagraphFont"/>
    <w:link w:val="Pta"/>
    <w:uiPriority w:val="99"/>
    <w:qFormat/>
    <w:rsid w:val="0011346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7346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765c20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5c20"/>
    <w:rPr>
      <w:color w:val="954F72" w:themeColor="followedHyperlink"/>
      <w:u w:val="single"/>
    </w:rPr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73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ubliny">
    <w:name w:val="Text bubliny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Popisok">
    <w:name w:val="Popisok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Nadpistabuky">
    <w:name w:val="Nadpis tabuľky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sriaditelk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Application>LibreOffice/7.0.3.1$Windows_X86_64 LibreOffice_project/d7547858d014d4cf69878db179d326fc3483e082</Application>
  <Pages>5</Pages>
  <Words>865</Words>
  <Characters>4791</Characters>
  <CharactersWithSpaces>7092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krajcip@gmail.com</dc:creator>
  <dc:description/>
  <dc:language>sk-SK</dc:language>
  <cp:lastModifiedBy/>
  <cp:lastPrinted>2022-12-27T11:54:45Z</cp:lastPrinted>
  <dcterms:modified xsi:type="dcterms:W3CDTF">2022-12-27T11:56:34Z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